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05-0068/1302/2024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 86MS0013-01-2024-000564-38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14 февраля 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помощника прокурора Сургутского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Пашковской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А.П.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материалы дела об административном правонарушении, предусмотренном ч. 1 ст. 5.61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Самедов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Джавид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Джахангир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Оглы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8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7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адресу: </w:t>
      </w:r>
      <w:r>
        <w:rPr>
          <w:rStyle w:val="cat-UserDefinedgrp-39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8rplc-16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0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16 ноября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2023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около 01 час. 00 мин. в квартире </w:t>
      </w:r>
      <w:r>
        <w:rPr>
          <w:rStyle w:val="cat-UserDefinedgrp-45rplc-2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улице </w:t>
      </w:r>
      <w:r>
        <w:rPr>
          <w:rStyle w:val="cat-UserDefinedgrp-46rplc-2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между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Самедовым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2rplc-2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UserDefinedgrp-41rplc-2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произошел словесный конфликт, в ходе которого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Самедов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высказывал в 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2rplc-3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нецензурные слова, при этом оскорблял е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, тем самым унизил честь и достоинство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2rplc-3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выраженное в неприличной форме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Прокуратурой Сургутского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12 декабря 2023 </w:t>
      </w:r>
      <w:r>
        <w:rPr>
          <w:rFonts w:ascii="Times New Roman" w:eastAsia="Times New Roman" w:hAnsi="Times New Roman" w:cs="Times New Roman"/>
          <w:sz w:val="27"/>
          <w:szCs w:val="27"/>
        </w:rPr>
        <w:t>года по результатам проверки возбуждено дело об административном правонарушении по ч. 1 ст. 5.61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Самедов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имеющимся в деле материалам.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Style w:val="cat-UserDefinedgrp-44rplc-3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явилась, о времени и месте рассмотрения дела извещена надлежащим образом, представила суду ходатайство о ра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смотрении дела в её отсутствие.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помощник прокурора Сургутского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Пашковск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А.П.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постановление о возбуждении производства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Самедов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оддержала в полном объеме. Просила привлечь </w:t>
      </w:r>
      <w:r>
        <w:rPr>
          <w:rFonts w:ascii="Times New Roman" w:eastAsia="Times New Roman" w:hAnsi="Times New Roman" w:cs="Times New Roman"/>
          <w:sz w:val="27"/>
          <w:szCs w:val="27"/>
        </w:rPr>
        <w:t>Самедов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административной ответственности по ч. 1 ст. 5.61 КоАП РФ.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заслушав лиц, участвующих в деле, прихожу к следующему.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частью 1 статьи 5.61 Кодекса Российской Федерации об административных правонарушениях оскорбление, то есть унижение чести и </w:t>
      </w:r>
      <w:r>
        <w:rPr>
          <w:rFonts w:ascii="Times New Roman" w:eastAsia="Times New Roman" w:hAnsi="Times New Roman" w:cs="Times New Roman"/>
          <w:sz w:val="27"/>
          <w:szCs w:val="27"/>
        </w:rPr>
        <w:t>достоинства другого лица, выраженное в неприличной или иной противоречащей общепринятым нормам морали и нравственности форме, влечет наложение административного штрафа на граждан в размере от трех тысяч до пяти тысяч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Фактические обстоятельства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Самедов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 подтверждены совокупностью представленных в материалы дела доказательств, в том числе: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заявлением </w:t>
      </w:r>
      <w:r>
        <w:rPr>
          <w:rFonts w:ascii="Times New Roman" w:eastAsia="Times New Roman" w:hAnsi="Times New Roman" w:cs="Times New Roman"/>
          <w:sz w:val="27"/>
          <w:szCs w:val="27"/>
        </w:rPr>
        <w:t>потерпевшей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2rplc-4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в котором она просит привлечь к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Самедов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sz w:val="27"/>
          <w:szCs w:val="27"/>
        </w:rPr>
        <w:t>а оскорбление чести и достоинства</w:t>
      </w:r>
      <w:r>
        <w:rPr>
          <w:rFonts w:ascii="Times New Roman" w:eastAsia="Times New Roman" w:hAnsi="Times New Roman" w:cs="Times New Roman"/>
          <w:sz w:val="27"/>
          <w:szCs w:val="27"/>
        </w:rPr>
        <w:t>; письменными объяснениями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которых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амедов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е отрицал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факта произнесения им фраз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2rplc-5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указанных в постановлении прокурора о возбуждении дела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>письменными объяснениями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2rplc-5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подтвердившей факт оскорбления со стороны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постановлением о возбуждении дела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12 декабря 2023 </w:t>
      </w:r>
      <w:r>
        <w:rPr>
          <w:rFonts w:ascii="Times New Roman" w:eastAsia="Times New Roman" w:hAnsi="Times New Roman" w:cs="Times New Roman"/>
          <w:sz w:val="27"/>
          <w:szCs w:val="27"/>
        </w:rPr>
        <w:t>года, рапортами сотрудников ОМ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другими материалами.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силу ч. 1 ст. 5.61 КоАП РФ административным правонарушением признается оскорбление, то есть унижение чести и достоинства другого лица, выраженное в неприличной форме.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Унижение части и достоинства - это отрицательная оценка личности в обобщенном виде, направленная на ее дискредитацию, подрыв авторитета человека, как в глазах окружающих, так и в своих собственных, так как честь и достоинство - это нравственные категории, связанных с оценкой личности окружающими и самооценкой человека в его сознании конкретной личностью. При этом отрицательная оценка личности должна быть выражена исключительно в неприличной, то есть в открыто циничной, противоречащей общечеловеческим требованиям морали и принятой манере общения между людьми, форме и является необходимым условием для данного состава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Из материалов дела следует, что по поступившему заявлению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2rplc-6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прокуратурой проведена проверка, результаты которой явились достаточными для вынесения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прокурор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района постановления о возбуждении производства по ч. 1 ст. 5.61 КоАП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что соответствует положениям ст. 28.1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имеющиеся доказательства, судья приходит к выводу о наличии в действиях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состава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5.61 КоАП РФ.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ч. 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5.61 </w:t>
      </w:r>
      <w:r>
        <w:rPr>
          <w:rFonts w:ascii="Times New Roman" w:eastAsia="Times New Roman" w:hAnsi="Times New Roman" w:cs="Times New Roman"/>
          <w:sz w:val="27"/>
          <w:szCs w:val="27"/>
        </w:rPr>
        <w:t>КоАП РФ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оскорбление, то есть унижение чести и достоинства другого лица, выраженное в неприличной форме.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Назначая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Самедов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суд не усматривает.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суд не усматривает.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Сроки давности привлечения к административной ответственности, установленного ч.1 ст.4.5 КоАП РФ для данной категории дел не истекли.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Самедов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Д.Д.о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правонарушения, данные о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личности,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имущественное положение, наличие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 и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отягчающих административную ответственность обстоятельств.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назначения наказания с учетом положений ч.2.2 ст. 4.1 КоАП РФ судья не усматривает.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Самедова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Джавид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Джахангир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Оглы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5.61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административного штрафа в размере 3 000 (</w:t>
      </w:r>
      <w:r>
        <w:rPr>
          <w:rFonts w:ascii="Times New Roman" w:eastAsia="Times New Roman" w:hAnsi="Times New Roman" w:cs="Times New Roman"/>
          <w:sz w:val="27"/>
          <w:szCs w:val="27"/>
        </w:rPr>
        <w:t>три тысячи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0412365400135000682405123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г.п.Белый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Яр, </w:t>
      </w: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 судебный участок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 Сургутского судебного района ХМАО-Югры.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 </w:t>
      </w:r>
    </w:p>
    <w:p>
      <w:pPr>
        <w:spacing w:before="5" w:after="0" w:line="317" w:lineRule="atLeast"/>
        <w:ind w:left="5" w:right="29" w:firstLine="701"/>
        <w:jc w:val="both"/>
      </w:pPr>
    </w:p>
    <w:p>
      <w:pPr>
        <w:spacing w:before="5" w:after="0" w:line="317" w:lineRule="atLeast"/>
        <w:ind w:right="29"/>
        <w:jc w:val="both"/>
      </w:pPr>
    </w:p>
    <w:p>
      <w:pPr>
        <w:spacing w:before="0" w:after="0" w:line="36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10">
    <w:name w:val="cat-ExternalSystemDefined grp-38 rplc-10"/>
    <w:basedOn w:val="DefaultParagraphFont"/>
  </w:style>
  <w:style w:type="character" w:customStyle="1" w:styleId="cat-PassportDatagrp-27rplc-11">
    <w:name w:val="cat-PassportData grp-27 rplc-11"/>
    <w:basedOn w:val="DefaultParagraphFont"/>
  </w:style>
  <w:style w:type="character" w:customStyle="1" w:styleId="cat-UserDefinedgrp-39rplc-13">
    <w:name w:val="cat-UserDefined grp-39 rplc-13"/>
    <w:basedOn w:val="DefaultParagraphFont"/>
  </w:style>
  <w:style w:type="character" w:customStyle="1" w:styleId="cat-PassportDatagrp-28rplc-16">
    <w:name w:val="cat-PassportData grp-28 rplc-16"/>
    <w:basedOn w:val="DefaultParagraphFont"/>
  </w:style>
  <w:style w:type="character" w:customStyle="1" w:styleId="cat-UserDefinedgrp-40rplc-17">
    <w:name w:val="cat-UserDefined grp-40 rplc-17"/>
    <w:basedOn w:val="DefaultParagraphFont"/>
  </w:style>
  <w:style w:type="character" w:customStyle="1" w:styleId="cat-UserDefinedgrp-45rplc-21">
    <w:name w:val="cat-UserDefined grp-45 rplc-21"/>
    <w:basedOn w:val="DefaultParagraphFont"/>
  </w:style>
  <w:style w:type="character" w:customStyle="1" w:styleId="cat-UserDefinedgrp-46rplc-23">
    <w:name w:val="cat-UserDefined grp-46 rplc-23"/>
    <w:basedOn w:val="DefaultParagraphFont"/>
  </w:style>
  <w:style w:type="character" w:customStyle="1" w:styleId="cat-UserDefinedgrp-42rplc-26">
    <w:name w:val="cat-UserDefined grp-42 rplc-26"/>
    <w:basedOn w:val="DefaultParagraphFont"/>
  </w:style>
  <w:style w:type="character" w:customStyle="1" w:styleId="cat-UserDefinedgrp-41rplc-27">
    <w:name w:val="cat-UserDefined grp-41 rplc-27"/>
    <w:basedOn w:val="DefaultParagraphFont"/>
  </w:style>
  <w:style w:type="character" w:customStyle="1" w:styleId="cat-UserDefinedgrp-42rplc-30">
    <w:name w:val="cat-UserDefined grp-42 rplc-30"/>
    <w:basedOn w:val="DefaultParagraphFont"/>
  </w:style>
  <w:style w:type="character" w:customStyle="1" w:styleId="cat-UserDefinedgrp-42rplc-32">
    <w:name w:val="cat-UserDefined grp-42 rplc-32"/>
    <w:basedOn w:val="DefaultParagraphFont"/>
  </w:style>
  <w:style w:type="character" w:customStyle="1" w:styleId="cat-UserDefinedgrp-44rplc-39">
    <w:name w:val="cat-UserDefined grp-44 rplc-39"/>
    <w:basedOn w:val="DefaultParagraphFont"/>
  </w:style>
  <w:style w:type="character" w:customStyle="1" w:styleId="cat-UserDefinedgrp-42rplc-48">
    <w:name w:val="cat-UserDefined grp-42 rplc-48"/>
    <w:basedOn w:val="DefaultParagraphFont"/>
  </w:style>
  <w:style w:type="character" w:customStyle="1" w:styleId="cat-UserDefinedgrp-42rplc-53">
    <w:name w:val="cat-UserDefined grp-42 rplc-53"/>
    <w:basedOn w:val="DefaultParagraphFont"/>
  </w:style>
  <w:style w:type="character" w:customStyle="1" w:styleId="cat-UserDefinedgrp-42rplc-55">
    <w:name w:val="cat-UserDefined grp-42 rplc-55"/>
    <w:basedOn w:val="DefaultParagraphFont"/>
  </w:style>
  <w:style w:type="character" w:customStyle="1" w:styleId="cat-UserDefinedgrp-42rplc-60">
    <w:name w:val="cat-UserDefined grp-42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